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F7C" w:rsidRPr="00254F7C" w:rsidRDefault="00254F7C" w:rsidP="00254F7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90600" cy="1057275"/>
            <wp:effectExtent l="0" t="0" r="0" b="9525"/>
            <wp:docPr id="1" name="Рисунок 1" descr="http://fmcspo.ru/files/images/arms/mino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mcspo.ru/files/images/arms/minob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057275"/>
                    </a:xfrm>
                    <a:prstGeom prst="rect">
                      <a:avLst/>
                    </a:prstGeom>
                    <a:noFill/>
                    <a:ln>
                      <a:noFill/>
                    </a:ln>
                  </pic:spPr>
                </pic:pic>
              </a:graphicData>
            </a:graphic>
          </wp:inline>
        </w:drawing>
      </w:r>
    </w:p>
    <w:p w:rsidR="00254F7C" w:rsidRPr="00254F7C" w:rsidRDefault="00254F7C" w:rsidP="00254F7C">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254F7C">
        <w:rPr>
          <w:rFonts w:ascii="Times New Roman" w:eastAsia="Times New Roman" w:hAnsi="Times New Roman" w:cs="Times New Roman"/>
          <w:b/>
          <w:bCs/>
          <w:sz w:val="36"/>
          <w:szCs w:val="36"/>
          <w:lang w:eastAsia="ru-RU"/>
        </w:rPr>
        <w:t>ОБ УТВЕРЖДЕНИИ ПОРЯДКА</w:t>
      </w:r>
      <w:r w:rsidRPr="00254F7C">
        <w:rPr>
          <w:rFonts w:ascii="Times New Roman" w:eastAsia="Times New Roman" w:hAnsi="Times New Roman" w:cs="Times New Roman"/>
          <w:b/>
          <w:bCs/>
          <w:sz w:val="36"/>
          <w:szCs w:val="36"/>
          <w:lang w:eastAsia="ru-RU"/>
        </w:rPr>
        <w:br/>
        <w:t>ПРОВЕДЕНИЯ ГОСУДАРСТВЕННОЙ ИТОГОВОЙ АТТЕСТАЦИИ</w:t>
      </w:r>
      <w:r w:rsidRPr="00254F7C">
        <w:rPr>
          <w:rFonts w:ascii="Times New Roman" w:eastAsia="Times New Roman" w:hAnsi="Times New Roman" w:cs="Times New Roman"/>
          <w:b/>
          <w:bCs/>
          <w:sz w:val="36"/>
          <w:szCs w:val="36"/>
          <w:lang w:eastAsia="ru-RU"/>
        </w:rPr>
        <w:br/>
        <w:t>ПО ОБРАЗОВАТЕЛЬНЫМ ПРОГРАММАМ СРЕДНЕГО ПРОФЕССИОНАЛЬНОГО    ОБРАЗОВАНИЯ</w:t>
      </w:r>
    </w:p>
    <w:p w:rsidR="00254F7C" w:rsidRPr="00254F7C" w:rsidRDefault="00254F7C" w:rsidP="00254F7C">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4F7C">
        <w:rPr>
          <w:rFonts w:ascii="Times New Roman" w:eastAsia="Times New Roman" w:hAnsi="Times New Roman" w:cs="Times New Roman"/>
          <w:b/>
          <w:bCs/>
          <w:sz w:val="27"/>
          <w:szCs w:val="27"/>
          <w:lang w:eastAsia="ru-RU"/>
        </w:rPr>
        <w:t>Приказ Министерства образования и науки Российской Федерации</w:t>
      </w:r>
      <w:r w:rsidRPr="00254F7C">
        <w:rPr>
          <w:rFonts w:ascii="Times New Roman" w:eastAsia="Times New Roman" w:hAnsi="Times New Roman" w:cs="Times New Roman"/>
          <w:b/>
          <w:bCs/>
          <w:sz w:val="27"/>
          <w:szCs w:val="27"/>
          <w:lang w:eastAsia="ru-RU"/>
        </w:rPr>
        <w:br/>
        <w:t xml:space="preserve">от </w:t>
      </w:r>
      <w:bookmarkStart w:id="0" w:name="_GoBack"/>
      <w:r w:rsidRPr="00254F7C">
        <w:rPr>
          <w:rFonts w:ascii="Times New Roman" w:eastAsia="Times New Roman" w:hAnsi="Times New Roman" w:cs="Times New Roman"/>
          <w:b/>
          <w:bCs/>
          <w:sz w:val="27"/>
          <w:szCs w:val="27"/>
          <w:lang w:eastAsia="ru-RU"/>
        </w:rPr>
        <w:t>16 августа 2013 г. № 968</w:t>
      </w:r>
      <w:bookmarkEnd w:id="0"/>
    </w:p>
    <w:p w:rsidR="00254F7C" w:rsidRPr="00254F7C" w:rsidRDefault="00254F7C" w:rsidP="00254F7C">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4F7C">
        <w:rPr>
          <w:rFonts w:ascii="Times New Roman" w:eastAsia="Times New Roman" w:hAnsi="Times New Roman" w:cs="Times New Roman"/>
          <w:b/>
          <w:bCs/>
          <w:sz w:val="27"/>
          <w:szCs w:val="27"/>
          <w:lang w:eastAsia="ru-RU"/>
        </w:rPr>
        <w:t xml:space="preserve">(в ред. Приказа </w:t>
      </w:r>
      <w:proofErr w:type="spellStart"/>
      <w:r w:rsidRPr="00254F7C">
        <w:rPr>
          <w:rFonts w:ascii="Times New Roman" w:eastAsia="Times New Roman" w:hAnsi="Times New Roman" w:cs="Times New Roman"/>
          <w:b/>
          <w:bCs/>
          <w:sz w:val="27"/>
          <w:szCs w:val="27"/>
          <w:lang w:eastAsia="ru-RU"/>
        </w:rPr>
        <w:t>Минобрнауки</w:t>
      </w:r>
      <w:proofErr w:type="spellEnd"/>
      <w:r w:rsidRPr="00254F7C">
        <w:rPr>
          <w:rFonts w:ascii="Times New Roman" w:eastAsia="Times New Roman" w:hAnsi="Times New Roman" w:cs="Times New Roman"/>
          <w:b/>
          <w:bCs/>
          <w:sz w:val="27"/>
          <w:szCs w:val="27"/>
          <w:lang w:eastAsia="ru-RU"/>
        </w:rPr>
        <w:t xml:space="preserve"> России от 31.01.2014 № 74)</w:t>
      </w:r>
    </w:p>
    <w:p w:rsidR="00254F7C" w:rsidRPr="00254F7C" w:rsidRDefault="00254F7C" w:rsidP="00254F7C">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254F7C">
        <w:rPr>
          <w:rFonts w:ascii="Times New Roman" w:eastAsia="Times New Roman" w:hAnsi="Times New Roman" w:cs="Times New Roman"/>
          <w:b/>
          <w:bCs/>
          <w:sz w:val="27"/>
          <w:szCs w:val="27"/>
          <w:lang w:eastAsia="ru-RU"/>
        </w:rPr>
        <w:t>Зарегистрировано Министерством юстиции Российской Федерации</w:t>
      </w:r>
      <w:r w:rsidRPr="00254F7C">
        <w:rPr>
          <w:rFonts w:ascii="Times New Roman" w:eastAsia="Times New Roman" w:hAnsi="Times New Roman" w:cs="Times New Roman"/>
          <w:b/>
          <w:bCs/>
          <w:sz w:val="27"/>
          <w:szCs w:val="27"/>
          <w:lang w:eastAsia="ru-RU"/>
        </w:rPr>
        <w:br/>
        <w:t>1 ноября 2013 г. Регистрационный № 30306</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В соответствии с частью 5 статьи 59 Федерального закона от 29 декабря 2012 г. № 273-ФЗ "Об образовании в Российской Федерации" (Собрание законодательства Российской Федерации, 2012, № 53, ст. 7598; 2013, № 19, № 2326) приказываю:</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1.Утвердитьприлагаемыйпроведениягосударственнойитоговойаттестацииобразовательнымпрограммамсреднегопрофессиональногообразования.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2.Признатьутратившими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приказ Министерства образования Российской Федерации от 1 ноября 1995 г. № 563 "Об утверждении Положения об итоговой аттестации выпускников учреждений начального профессионального образования и Положения о получении начального профессионального образования в форме экстерната" (зарегистрирован Министерством юстиции Российской Федерации 1 марта 1996 г., регистрационный № 1043);</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постановление Государственного комитета Российской Федерации по высшему образованию от 27 декабря 1995 г. № 10 "Об утверждении Положения об итоговой государственной аттестации выпускников образовательных учреждений среднего профессионального образования в Российской Федерации" (зарегистрировано Министерством юстиции Российской Федерации 26 января 1996 г., регистрационный № 1018).</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Первый заместитель Министра</w:t>
      </w:r>
      <w:r w:rsidRPr="00254F7C">
        <w:rPr>
          <w:rFonts w:ascii="Times New Roman" w:eastAsia="Times New Roman" w:hAnsi="Times New Roman" w:cs="Times New Roman"/>
          <w:sz w:val="24"/>
          <w:szCs w:val="24"/>
          <w:lang w:eastAsia="ru-RU"/>
        </w:rPr>
        <w:br/>
        <w:t>Н.В.ТРЕТЬЯК</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Приложение</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lastRenderedPageBreak/>
        <w:t>Утвержден</w:t>
      </w:r>
      <w:r w:rsidRPr="00254F7C">
        <w:rPr>
          <w:rFonts w:ascii="Times New Roman" w:eastAsia="Times New Roman" w:hAnsi="Times New Roman" w:cs="Times New Roman"/>
          <w:sz w:val="24"/>
          <w:szCs w:val="24"/>
          <w:lang w:eastAsia="ru-RU"/>
        </w:rPr>
        <w:br/>
        <w:t>приказом Министерства образования и науки</w:t>
      </w:r>
      <w:r w:rsidRPr="00254F7C">
        <w:rPr>
          <w:rFonts w:ascii="Times New Roman" w:eastAsia="Times New Roman" w:hAnsi="Times New Roman" w:cs="Times New Roman"/>
          <w:sz w:val="24"/>
          <w:szCs w:val="24"/>
          <w:lang w:eastAsia="ru-RU"/>
        </w:rPr>
        <w:br/>
        <w:t> Российской Федерации от 16 августа 2013 г. № 968</w:t>
      </w:r>
    </w:p>
    <w:p w:rsidR="00254F7C" w:rsidRPr="00254F7C" w:rsidRDefault="00254F7C" w:rsidP="00254F7C">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4F7C">
        <w:rPr>
          <w:rFonts w:ascii="Times New Roman" w:eastAsia="Times New Roman" w:hAnsi="Times New Roman" w:cs="Times New Roman"/>
          <w:b/>
          <w:bCs/>
          <w:sz w:val="24"/>
          <w:szCs w:val="24"/>
          <w:lang w:eastAsia="ru-RU"/>
        </w:rPr>
        <w:t>ПОРЯДОК</w:t>
      </w:r>
      <w:r w:rsidRPr="00254F7C">
        <w:rPr>
          <w:rFonts w:ascii="Times New Roman" w:eastAsia="Times New Roman" w:hAnsi="Times New Roman" w:cs="Times New Roman"/>
          <w:b/>
          <w:bCs/>
          <w:sz w:val="24"/>
          <w:szCs w:val="24"/>
          <w:lang w:eastAsia="ru-RU"/>
        </w:rPr>
        <w:br/>
        <w:t>ПРОВЕДЕНИЯ ГОСУДАРСТВЕННОЙ ИТОГОВОЙ АТТЕСТАЦИИ</w:t>
      </w:r>
      <w:r w:rsidRPr="00254F7C">
        <w:rPr>
          <w:rFonts w:ascii="Times New Roman" w:eastAsia="Times New Roman" w:hAnsi="Times New Roman" w:cs="Times New Roman"/>
          <w:b/>
          <w:bCs/>
          <w:sz w:val="24"/>
          <w:szCs w:val="24"/>
          <w:lang w:eastAsia="ru-RU"/>
        </w:rPr>
        <w:br/>
        <w:t>ПО ОБРАЗОВАТЕЛЬНЫМ ПРОГРАММАМ СРЕДНЕГО ПРОФЕССИОНАЛЬНОГО    ОБРАЗОВАНИЯ</w:t>
      </w:r>
      <w:r w:rsidRPr="00254F7C">
        <w:rPr>
          <w:rFonts w:ascii="Times New Roman" w:eastAsia="Times New Roman" w:hAnsi="Times New Roman" w:cs="Times New Roman"/>
          <w:b/>
          <w:bCs/>
          <w:sz w:val="24"/>
          <w:szCs w:val="24"/>
          <w:lang w:eastAsia="ru-RU"/>
        </w:rPr>
        <w:br/>
        <w:t xml:space="preserve">(в ред. Приказа </w:t>
      </w:r>
      <w:proofErr w:type="spellStart"/>
      <w:r w:rsidRPr="00254F7C">
        <w:rPr>
          <w:rFonts w:ascii="Times New Roman" w:eastAsia="Times New Roman" w:hAnsi="Times New Roman" w:cs="Times New Roman"/>
          <w:b/>
          <w:bCs/>
          <w:sz w:val="24"/>
          <w:szCs w:val="24"/>
          <w:lang w:eastAsia="ru-RU"/>
        </w:rPr>
        <w:t>Минобрнауки</w:t>
      </w:r>
      <w:proofErr w:type="spellEnd"/>
      <w:r w:rsidRPr="00254F7C">
        <w:rPr>
          <w:rFonts w:ascii="Times New Roman" w:eastAsia="Times New Roman" w:hAnsi="Times New Roman" w:cs="Times New Roman"/>
          <w:b/>
          <w:bCs/>
          <w:sz w:val="24"/>
          <w:szCs w:val="24"/>
          <w:lang w:eastAsia="ru-RU"/>
        </w:rPr>
        <w:t xml:space="preserve"> России от 31.01.2014 № 74)</w:t>
      </w:r>
    </w:p>
    <w:p w:rsidR="00254F7C" w:rsidRPr="00254F7C" w:rsidRDefault="00254F7C" w:rsidP="00254F7C">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proofErr w:type="spellStart"/>
      <w:r w:rsidRPr="00254F7C">
        <w:rPr>
          <w:rFonts w:ascii="Times New Roman" w:eastAsia="Times New Roman" w:hAnsi="Times New Roman" w:cs="Times New Roman"/>
          <w:b/>
          <w:bCs/>
          <w:sz w:val="24"/>
          <w:szCs w:val="24"/>
          <w:lang w:eastAsia="ru-RU"/>
        </w:rPr>
        <w:t>I.Положения</w:t>
      </w:r>
      <w:proofErr w:type="spellEnd"/>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1. </w:t>
      </w:r>
      <w:proofErr w:type="gramStart"/>
      <w:r w:rsidRPr="00254F7C">
        <w:rPr>
          <w:rFonts w:ascii="Times New Roman" w:eastAsia="Times New Roman" w:hAnsi="Times New Roman" w:cs="Times New Roman"/>
          <w:sz w:val="24"/>
          <w:szCs w:val="24"/>
          <w:lang w:eastAsia="ru-RU"/>
        </w:rPr>
        <w:t>Порядок проведения государственной итоговой аттестации по образовательным программам среднего профессионального образования (далее - Порядок) устанавливает правила организации и проведения организациями, осуществляющими образовательную деятельность по образовательным программам среднего профессионального образования (далее - образовательные организации), государственной итоговой аттестации студентов (курсантов) (далее - студенты, выпускники), завершающей освоение имеющих государственную аккредитацию основных профессиональных образовательных программ среднего профессионального образования (программ подготовки квалифицированных рабочих, служащих и программ подготовки специалистов</w:t>
      </w:r>
      <w:proofErr w:type="gramEnd"/>
      <w:r w:rsidRPr="00254F7C">
        <w:rPr>
          <w:rFonts w:ascii="Times New Roman" w:eastAsia="Times New Roman" w:hAnsi="Times New Roman" w:cs="Times New Roman"/>
          <w:sz w:val="24"/>
          <w:szCs w:val="24"/>
          <w:lang w:eastAsia="ru-RU"/>
        </w:rPr>
        <w:t xml:space="preserve"> </w:t>
      </w:r>
      <w:proofErr w:type="gramStart"/>
      <w:r w:rsidRPr="00254F7C">
        <w:rPr>
          <w:rFonts w:ascii="Times New Roman" w:eastAsia="Times New Roman" w:hAnsi="Times New Roman" w:cs="Times New Roman"/>
          <w:sz w:val="24"/>
          <w:szCs w:val="24"/>
          <w:lang w:eastAsia="ru-RU"/>
        </w:rPr>
        <w:t>среднего звена) (далее - образовательные программы среднего профессионального образования), включая формы государственной итоговой аттестации,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а также особенности проведения государственной итоговой аттестации для выпускников из</w:t>
      </w:r>
      <w:proofErr w:type="gramEnd"/>
      <w:r w:rsidRPr="00254F7C">
        <w:rPr>
          <w:rFonts w:ascii="Times New Roman" w:eastAsia="Times New Roman" w:hAnsi="Times New Roman" w:cs="Times New Roman"/>
          <w:sz w:val="24"/>
          <w:szCs w:val="24"/>
          <w:lang w:eastAsia="ru-RU"/>
        </w:rPr>
        <w:t xml:space="preserve"> числа лиц с ограниченными возможностями здоровья.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 Обеспечение проведения государственной итоговой аттестации по образовательным программам среднего профессионального образования осуществляется образовательными организациями.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 Образовательные организации используют необходимые для организации образовательной деятельности средства при проведении государственной итоговой аттестации студентов.</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4. Студентам и лицам, привлекаемым к государственной итоговой аттестации, во время ее проведения запрещается иметь при себе и использовать средства связи.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5. </w:t>
      </w:r>
      <w:proofErr w:type="gramStart"/>
      <w:r w:rsidRPr="00254F7C">
        <w:rPr>
          <w:rFonts w:ascii="Times New Roman" w:eastAsia="Times New Roman" w:hAnsi="Times New Roman" w:cs="Times New Roman"/>
          <w:sz w:val="24"/>
          <w:szCs w:val="24"/>
          <w:lang w:eastAsia="ru-RU"/>
        </w:rPr>
        <w:t>Лица, осваивающие образовательную программу среднего профессионального образования в форме самообразования либо обучавшиеся по не имеющей государственной аккредитации образовательной программе среднего профессионального образования, вправе пройти экстерном государственную итоговую аттестацию в образовательной организации, осуществляющей образовательную деятельность по имеющей государственную аккредитацию образовательной программе среднего профессионального образования, в соответствии с настоящим Порядком.</w:t>
      </w:r>
      <w:proofErr w:type="gramEnd"/>
    </w:p>
    <w:p w:rsidR="00254F7C" w:rsidRPr="00254F7C" w:rsidRDefault="00254F7C" w:rsidP="00254F7C">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4F7C">
        <w:rPr>
          <w:rFonts w:ascii="Times New Roman" w:eastAsia="Times New Roman" w:hAnsi="Times New Roman" w:cs="Times New Roman"/>
          <w:b/>
          <w:bCs/>
          <w:sz w:val="24"/>
          <w:szCs w:val="24"/>
          <w:lang w:eastAsia="ru-RU"/>
        </w:rPr>
        <w:t>II. Государственная экзаменационная комиссия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lastRenderedPageBreak/>
        <w:t>6. В целях определения соответствия результатов освоения студентами образовательных программ среднего профессионального образования соответствующим требованиям федерального государственного образовательного стандарта среднего профессионального образования государственная итоговая аттестация проводится государственными экзаменационными комиссиями, которые создаются образовательной организацией по каждой образовательной программе среднего профессионального образования, реализуемой образовательной организацией.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Государственная экзаменационная комиссия формируется из педагогических работников образовательной организации и лиц, приглашенных из сторонних организаций: педагогических работников, имеющих ученую степень и (или) ученое звание, высшую или первую квалификационную категорию, представителей работодателей или их объединений по профилю подготовки выпускников</w:t>
      </w:r>
      <w:proofErr w:type="gramStart"/>
      <w:r w:rsidRPr="00254F7C">
        <w:rPr>
          <w:rFonts w:ascii="Times New Roman" w:eastAsia="Times New Roman" w:hAnsi="Times New Roman" w:cs="Times New Roman"/>
          <w:sz w:val="24"/>
          <w:szCs w:val="24"/>
          <w:lang w:eastAsia="ru-RU"/>
        </w:rPr>
        <w:t>.</w:t>
      </w:r>
      <w:proofErr w:type="gramEnd"/>
      <w:r w:rsidRPr="00254F7C">
        <w:rPr>
          <w:rFonts w:ascii="Times New Roman" w:eastAsia="Times New Roman" w:hAnsi="Times New Roman" w:cs="Times New Roman"/>
          <w:sz w:val="24"/>
          <w:szCs w:val="24"/>
          <w:lang w:eastAsia="ru-RU"/>
        </w:rPr>
        <w:br/>
        <w:t>(</w:t>
      </w:r>
      <w:proofErr w:type="gramStart"/>
      <w:r w:rsidRPr="00254F7C">
        <w:rPr>
          <w:rFonts w:ascii="Times New Roman" w:eastAsia="Times New Roman" w:hAnsi="Times New Roman" w:cs="Times New Roman"/>
          <w:sz w:val="24"/>
          <w:szCs w:val="24"/>
          <w:lang w:eastAsia="ru-RU"/>
        </w:rPr>
        <w:t>в</w:t>
      </w:r>
      <w:proofErr w:type="gramEnd"/>
      <w:r w:rsidRPr="00254F7C">
        <w:rPr>
          <w:rFonts w:ascii="Times New Roman" w:eastAsia="Times New Roman" w:hAnsi="Times New Roman" w:cs="Times New Roman"/>
          <w:sz w:val="24"/>
          <w:szCs w:val="24"/>
          <w:lang w:eastAsia="ru-RU"/>
        </w:rPr>
        <w:t xml:space="preserve"> ред. Приказа </w:t>
      </w:r>
      <w:proofErr w:type="spellStart"/>
      <w:r w:rsidRPr="00254F7C">
        <w:rPr>
          <w:rFonts w:ascii="Times New Roman" w:eastAsia="Times New Roman" w:hAnsi="Times New Roman" w:cs="Times New Roman"/>
          <w:sz w:val="24"/>
          <w:szCs w:val="24"/>
          <w:lang w:eastAsia="ru-RU"/>
        </w:rPr>
        <w:t>Минобрнауки</w:t>
      </w:r>
      <w:proofErr w:type="spellEnd"/>
      <w:r w:rsidRPr="00254F7C">
        <w:rPr>
          <w:rFonts w:ascii="Times New Roman" w:eastAsia="Times New Roman" w:hAnsi="Times New Roman" w:cs="Times New Roman"/>
          <w:sz w:val="24"/>
          <w:szCs w:val="24"/>
          <w:lang w:eastAsia="ru-RU"/>
        </w:rPr>
        <w:t xml:space="preserve"> России от 31.01.2014 № 74)</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Состав государственной экзаменационной комиссии утверждается распорядительным актом образовательной организации.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7. Государственную экзаменационную комиссию возглавляет председатель, который организует и контролирует деятельность государственной экзаменационной комиссии, обеспечивает единство требований, предъявляемых к выпускникам.</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Председатель государственной экзаменационной комиссии утверждается не позднее 20 декабря текущего года на следующий календарный год (с 1 января по 31 декабря) органом местного самоуправления муниципального района и городского округа, органом исполнительной власти субъекта Российской Федерации, федеральным органом исполнительной власти, в ведении которого соответственно находится образовательная организация, по представлению образовательной организации. Председатель государственной экзаменационной комиссии частной образовательной организации утверждается органом исполнительной власти субъекта Российской Федерации, осуществляющим государственное управление в сфере образования, на территории которого находится частная образовательная организация, по представлению частной образовательной организации</w:t>
      </w:r>
      <w:proofErr w:type="gramStart"/>
      <w:r w:rsidRPr="00254F7C">
        <w:rPr>
          <w:rFonts w:ascii="Times New Roman" w:eastAsia="Times New Roman" w:hAnsi="Times New Roman" w:cs="Times New Roman"/>
          <w:sz w:val="24"/>
          <w:szCs w:val="24"/>
          <w:lang w:eastAsia="ru-RU"/>
        </w:rPr>
        <w:t>.</w:t>
      </w:r>
      <w:proofErr w:type="gramEnd"/>
      <w:r w:rsidRPr="00254F7C">
        <w:rPr>
          <w:rFonts w:ascii="Times New Roman" w:eastAsia="Times New Roman" w:hAnsi="Times New Roman" w:cs="Times New Roman"/>
          <w:sz w:val="24"/>
          <w:szCs w:val="24"/>
          <w:lang w:eastAsia="ru-RU"/>
        </w:rPr>
        <w:br/>
        <w:t>(</w:t>
      </w:r>
      <w:proofErr w:type="gramStart"/>
      <w:r w:rsidRPr="00254F7C">
        <w:rPr>
          <w:rFonts w:ascii="Times New Roman" w:eastAsia="Times New Roman" w:hAnsi="Times New Roman" w:cs="Times New Roman"/>
          <w:sz w:val="24"/>
          <w:szCs w:val="24"/>
          <w:lang w:eastAsia="ru-RU"/>
        </w:rPr>
        <w:t>в</w:t>
      </w:r>
      <w:proofErr w:type="gramEnd"/>
      <w:r w:rsidRPr="00254F7C">
        <w:rPr>
          <w:rFonts w:ascii="Times New Roman" w:eastAsia="Times New Roman" w:hAnsi="Times New Roman" w:cs="Times New Roman"/>
          <w:sz w:val="24"/>
          <w:szCs w:val="24"/>
          <w:lang w:eastAsia="ru-RU"/>
        </w:rPr>
        <w:t xml:space="preserve"> ред. Приказа </w:t>
      </w:r>
      <w:proofErr w:type="spellStart"/>
      <w:r w:rsidRPr="00254F7C">
        <w:rPr>
          <w:rFonts w:ascii="Times New Roman" w:eastAsia="Times New Roman" w:hAnsi="Times New Roman" w:cs="Times New Roman"/>
          <w:sz w:val="24"/>
          <w:szCs w:val="24"/>
          <w:lang w:eastAsia="ru-RU"/>
        </w:rPr>
        <w:t>Минобрнауки</w:t>
      </w:r>
      <w:proofErr w:type="spellEnd"/>
      <w:r w:rsidRPr="00254F7C">
        <w:rPr>
          <w:rFonts w:ascii="Times New Roman" w:eastAsia="Times New Roman" w:hAnsi="Times New Roman" w:cs="Times New Roman"/>
          <w:sz w:val="24"/>
          <w:szCs w:val="24"/>
          <w:lang w:eastAsia="ru-RU"/>
        </w:rPr>
        <w:t xml:space="preserve"> России от 31.01.2014 № 74)</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Председателем государственной экзаменационной комиссии образовательной организации утверждается лицо, не работающее в образовательной организации, из числа:</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руководителей или заместителей руководителей организаций, осуществляющих образовательную деятельность по профилю подготовки выпускников, имеющих ученую степень и (или) ученое звание;</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руководителей или заместителей руководителей организаций, осуществляющих образовательную деятельность по профилю подготовки выпускников, имеющих высшую квалификационную категорию;</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представителей работодателей или их объединений по профилю подготовки выпускников</w:t>
      </w:r>
      <w:proofErr w:type="gramStart"/>
      <w:r w:rsidRPr="00254F7C">
        <w:rPr>
          <w:rFonts w:ascii="Times New Roman" w:eastAsia="Times New Roman" w:hAnsi="Times New Roman" w:cs="Times New Roman"/>
          <w:sz w:val="24"/>
          <w:szCs w:val="24"/>
          <w:lang w:eastAsia="ru-RU"/>
        </w:rPr>
        <w:t>.</w:t>
      </w:r>
      <w:proofErr w:type="gramEnd"/>
      <w:r w:rsidRPr="00254F7C">
        <w:rPr>
          <w:rFonts w:ascii="Times New Roman" w:eastAsia="Times New Roman" w:hAnsi="Times New Roman" w:cs="Times New Roman"/>
          <w:sz w:val="24"/>
          <w:szCs w:val="24"/>
          <w:lang w:eastAsia="ru-RU"/>
        </w:rPr>
        <w:br/>
        <w:t>(</w:t>
      </w:r>
      <w:proofErr w:type="gramStart"/>
      <w:r w:rsidRPr="00254F7C">
        <w:rPr>
          <w:rFonts w:ascii="Times New Roman" w:eastAsia="Times New Roman" w:hAnsi="Times New Roman" w:cs="Times New Roman"/>
          <w:sz w:val="24"/>
          <w:szCs w:val="24"/>
          <w:lang w:eastAsia="ru-RU"/>
        </w:rPr>
        <w:t>в</w:t>
      </w:r>
      <w:proofErr w:type="gramEnd"/>
      <w:r w:rsidRPr="00254F7C">
        <w:rPr>
          <w:rFonts w:ascii="Times New Roman" w:eastAsia="Times New Roman" w:hAnsi="Times New Roman" w:cs="Times New Roman"/>
          <w:sz w:val="24"/>
          <w:szCs w:val="24"/>
          <w:lang w:eastAsia="ru-RU"/>
        </w:rPr>
        <w:t xml:space="preserve"> ред. Приказа </w:t>
      </w:r>
      <w:proofErr w:type="spellStart"/>
      <w:r w:rsidRPr="00254F7C">
        <w:rPr>
          <w:rFonts w:ascii="Times New Roman" w:eastAsia="Times New Roman" w:hAnsi="Times New Roman" w:cs="Times New Roman"/>
          <w:sz w:val="24"/>
          <w:szCs w:val="24"/>
          <w:lang w:eastAsia="ru-RU"/>
        </w:rPr>
        <w:t>Минобрнауки</w:t>
      </w:r>
      <w:proofErr w:type="spellEnd"/>
      <w:r w:rsidRPr="00254F7C">
        <w:rPr>
          <w:rFonts w:ascii="Times New Roman" w:eastAsia="Times New Roman" w:hAnsi="Times New Roman" w:cs="Times New Roman"/>
          <w:sz w:val="24"/>
          <w:szCs w:val="24"/>
          <w:lang w:eastAsia="ru-RU"/>
        </w:rPr>
        <w:t xml:space="preserve"> России от 31.01.2014 № 74)</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8. Руководитель образовательной организации является заместителем председателя государственной экзаменационной комиссии. В случае создания в образовательной организации нескольких государственных экзаменационных комиссий назначается </w:t>
      </w:r>
      <w:r w:rsidRPr="00254F7C">
        <w:rPr>
          <w:rFonts w:ascii="Times New Roman" w:eastAsia="Times New Roman" w:hAnsi="Times New Roman" w:cs="Times New Roman"/>
          <w:sz w:val="24"/>
          <w:szCs w:val="24"/>
          <w:lang w:eastAsia="ru-RU"/>
        </w:rPr>
        <w:lastRenderedPageBreak/>
        <w:t>несколько заместителей председателя государственной экзаменационной комиссии из числа заместителей руководителя образовательной организации или педагогических работников, имеющих высшую квалификационную категорию.</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9. Государственная экзаменационная комиссия действует в течение одного календарного года.</w:t>
      </w:r>
    </w:p>
    <w:p w:rsidR="00254F7C" w:rsidRPr="00254F7C" w:rsidRDefault="00254F7C" w:rsidP="00254F7C">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4F7C">
        <w:rPr>
          <w:rFonts w:ascii="Times New Roman" w:eastAsia="Times New Roman" w:hAnsi="Times New Roman" w:cs="Times New Roman"/>
          <w:b/>
          <w:bCs/>
          <w:sz w:val="24"/>
          <w:szCs w:val="24"/>
          <w:lang w:eastAsia="ru-RU"/>
        </w:rPr>
        <w:t>III. Формы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10. Формами государственной итоговой аттестации по образовательным программам среднего профессионального образования являются: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защита выпускной квалификационной работы;</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государственны</w:t>
      </w:r>
      <w:proofErr w:type="gramStart"/>
      <w:r w:rsidRPr="00254F7C">
        <w:rPr>
          <w:rFonts w:ascii="Times New Roman" w:eastAsia="Times New Roman" w:hAnsi="Times New Roman" w:cs="Times New Roman"/>
          <w:sz w:val="24"/>
          <w:szCs w:val="24"/>
          <w:lang w:eastAsia="ru-RU"/>
        </w:rPr>
        <w:t>й(</w:t>
      </w:r>
      <w:proofErr w:type="spellStart"/>
      <w:proofErr w:type="gramEnd"/>
      <w:r w:rsidRPr="00254F7C">
        <w:rPr>
          <w:rFonts w:ascii="Times New Roman" w:eastAsia="Times New Roman" w:hAnsi="Times New Roman" w:cs="Times New Roman"/>
          <w:sz w:val="24"/>
          <w:szCs w:val="24"/>
          <w:lang w:eastAsia="ru-RU"/>
        </w:rPr>
        <w:t>ые</w:t>
      </w:r>
      <w:proofErr w:type="spellEnd"/>
      <w:r w:rsidRPr="00254F7C">
        <w:rPr>
          <w:rFonts w:ascii="Times New Roman" w:eastAsia="Times New Roman" w:hAnsi="Times New Roman" w:cs="Times New Roman"/>
          <w:sz w:val="24"/>
          <w:szCs w:val="24"/>
          <w:lang w:eastAsia="ru-RU"/>
        </w:rPr>
        <w:t>) экзамен(ы) (в соответствии с федеральным государственным образовательным стандартом среднего профессионального образования).</w:t>
      </w:r>
      <w:r w:rsidRPr="00254F7C">
        <w:rPr>
          <w:rFonts w:ascii="Times New Roman" w:eastAsia="Times New Roman" w:hAnsi="Times New Roman" w:cs="Times New Roman"/>
          <w:sz w:val="24"/>
          <w:szCs w:val="24"/>
          <w:lang w:eastAsia="ru-RU"/>
        </w:rPr>
        <w:br/>
        <w:t xml:space="preserve">(п. 10 в ред. Приказа </w:t>
      </w:r>
      <w:proofErr w:type="spellStart"/>
      <w:r w:rsidRPr="00254F7C">
        <w:rPr>
          <w:rFonts w:ascii="Times New Roman" w:eastAsia="Times New Roman" w:hAnsi="Times New Roman" w:cs="Times New Roman"/>
          <w:sz w:val="24"/>
          <w:szCs w:val="24"/>
          <w:lang w:eastAsia="ru-RU"/>
        </w:rPr>
        <w:t>Минобрнауки</w:t>
      </w:r>
      <w:proofErr w:type="spellEnd"/>
      <w:r w:rsidRPr="00254F7C">
        <w:rPr>
          <w:rFonts w:ascii="Times New Roman" w:eastAsia="Times New Roman" w:hAnsi="Times New Roman" w:cs="Times New Roman"/>
          <w:sz w:val="24"/>
          <w:szCs w:val="24"/>
          <w:lang w:eastAsia="ru-RU"/>
        </w:rPr>
        <w:t xml:space="preserve"> России от 31.01.2014 № 74)</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11. Выпускная квалификационная работа способствует систематизации и закреплению знаний выпускника по профессии или специальности при решении конкретных задач, а также выяснению уровня подготовки выпускника к самостоятельной работе.</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12. В зависимости от осваиваемой образовательной программы среднего профессионального образования выпускная квалификационная работа выполняется в следующих видах:</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выпускная практическая квалификационная работа и письменная экзаменационная работа - для выпускников, осваивающих программы подготовки квалифицированных рабочих, служащих;</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4F7C">
        <w:rPr>
          <w:rFonts w:ascii="Times New Roman" w:eastAsia="Times New Roman" w:hAnsi="Times New Roman" w:cs="Times New Roman"/>
          <w:sz w:val="24"/>
          <w:szCs w:val="24"/>
          <w:lang w:eastAsia="ru-RU"/>
        </w:rPr>
        <w:t>дипломная</w:t>
      </w:r>
      <w:proofErr w:type="gramEnd"/>
      <w:r w:rsidRPr="00254F7C">
        <w:rPr>
          <w:rFonts w:ascii="Times New Roman" w:eastAsia="Times New Roman" w:hAnsi="Times New Roman" w:cs="Times New Roman"/>
          <w:sz w:val="24"/>
          <w:szCs w:val="24"/>
          <w:lang w:eastAsia="ru-RU"/>
        </w:rPr>
        <w:t xml:space="preserve"> работа (дипломный проект) - для выпускников, осваивающих программы подготовки специалистов среднего звена.</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13. Темы выпускных квалификационных работ определяются образовательной организацией. Студенту предоставляется право выбора темы выпускной квалификационной работы, в том числе предложения своей тематики с необходимым обоснованием целесообразности ее разработки для практического применения. При этом тематика выпускной квалификационной работы должна соответствовать содержанию одного или нескольких профессиональных модулей, входящих в образовательную программу среднего профессионального образования.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Для подготовки выпускной квалификационной работы студенту назначается руководитель и, при необходимости, консультанты.</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Закрепление за студентами тем выпускных квалификационных работ, назначение руководителей и консультантов осуществляется распорядительным актом образовательной организации.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14. Государственный экзамен по отдельному профессиональному модулю (междисциплинарному курсу, дисциплине) определяет уровень освоения студентом материала, предусмотренного учебным планом, и охватывает минимальное содержание данного профессионального модуля (междисциплинарного курса, дисциплины), </w:t>
      </w:r>
      <w:r w:rsidRPr="00254F7C">
        <w:rPr>
          <w:rFonts w:ascii="Times New Roman" w:eastAsia="Times New Roman" w:hAnsi="Times New Roman" w:cs="Times New Roman"/>
          <w:sz w:val="24"/>
          <w:szCs w:val="24"/>
          <w:lang w:eastAsia="ru-RU"/>
        </w:rPr>
        <w:lastRenderedPageBreak/>
        <w:t>установленное соответствующим федеральным государственным образовательным стандартом среднего профессионального образования</w:t>
      </w:r>
      <w:proofErr w:type="gramStart"/>
      <w:r w:rsidRPr="00254F7C">
        <w:rPr>
          <w:rFonts w:ascii="Times New Roman" w:eastAsia="Times New Roman" w:hAnsi="Times New Roman" w:cs="Times New Roman"/>
          <w:sz w:val="24"/>
          <w:szCs w:val="24"/>
          <w:lang w:eastAsia="ru-RU"/>
        </w:rPr>
        <w:t>.</w:t>
      </w:r>
      <w:proofErr w:type="gramEnd"/>
      <w:r w:rsidRPr="00254F7C">
        <w:rPr>
          <w:rFonts w:ascii="Times New Roman" w:eastAsia="Times New Roman" w:hAnsi="Times New Roman" w:cs="Times New Roman"/>
          <w:sz w:val="24"/>
          <w:szCs w:val="24"/>
          <w:lang w:eastAsia="ru-RU"/>
        </w:rPr>
        <w:br/>
        <w:t>(</w:t>
      </w:r>
      <w:proofErr w:type="gramStart"/>
      <w:r w:rsidRPr="00254F7C">
        <w:rPr>
          <w:rFonts w:ascii="Times New Roman" w:eastAsia="Times New Roman" w:hAnsi="Times New Roman" w:cs="Times New Roman"/>
          <w:sz w:val="24"/>
          <w:szCs w:val="24"/>
          <w:lang w:eastAsia="ru-RU"/>
        </w:rPr>
        <w:t>п</w:t>
      </w:r>
      <w:proofErr w:type="gramEnd"/>
      <w:r w:rsidRPr="00254F7C">
        <w:rPr>
          <w:rFonts w:ascii="Times New Roman" w:eastAsia="Times New Roman" w:hAnsi="Times New Roman" w:cs="Times New Roman"/>
          <w:sz w:val="24"/>
          <w:szCs w:val="24"/>
          <w:lang w:eastAsia="ru-RU"/>
        </w:rPr>
        <w:t xml:space="preserve">. 14 в ред. Приказа </w:t>
      </w:r>
      <w:proofErr w:type="spellStart"/>
      <w:r w:rsidRPr="00254F7C">
        <w:rPr>
          <w:rFonts w:ascii="Times New Roman" w:eastAsia="Times New Roman" w:hAnsi="Times New Roman" w:cs="Times New Roman"/>
          <w:sz w:val="24"/>
          <w:szCs w:val="24"/>
          <w:lang w:eastAsia="ru-RU"/>
        </w:rPr>
        <w:t>Минобрнауки</w:t>
      </w:r>
      <w:proofErr w:type="spellEnd"/>
      <w:r w:rsidRPr="00254F7C">
        <w:rPr>
          <w:rFonts w:ascii="Times New Roman" w:eastAsia="Times New Roman" w:hAnsi="Times New Roman" w:cs="Times New Roman"/>
          <w:sz w:val="24"/>
          <w:szCs w:val="24"/>
          <w:lang w:eastAsia="ru-RU"/>
        </w:rPr>
        <w:t xml:space="preserve"> России от 31.01.2014 № 74)</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15. Программа государственной итоговой аттестации, требования к выпускным квалификационным работам, а также критерии оценки знаний утверждаются образовательной организацией после их обсуждения на заседании педагогического совета образовательной организации с участием председателей государственных экзаменационных комиссий.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16. Государственная итоговая аттестация выпускников не может быть заменена оценкой уровня их подготовки на основе текущего контроля успеваемости и результатов промежуточной аттестации.</w:t>
      </w:r>
    </w:p>
    <w:p w:rsidR="00254F7C" w:rsidRPr="00254F7C" w:rsidRDefault="00254F7C" w:rsidP="00254F7C">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4F7C">
        <w:rPr>
          <w:rFonts w:ascii="Times New Roman" w:eastAsia="Times New Roman" w:hAnsi="Times New Roman" w:cs="Times New Roman"/>
          <w:b/>
          <w:bCs/>
          <w:sz w:val="24"/>
          <w:szCs w:val="24"/>
          <w:lang w:eastAsia="ru-RU"/>
        </w:rPr>
        <w:t>IV. Порядок проведения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17. 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 &lt;1&gt;.</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&lt;1&gt; Часть 6 статьи 59 Федерального закона от 29 декабря 2012 г. № 273-ФЗ "Об образовании в Российской Федерации" (Собрание законодательства Российской Федерации, 2012, № 53, ст. 7598; 2013, № 19, ст. 2326).</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18. Программа государственной итоговой аттестации, требования к выпускным квалификационным работам, а также критерии оценки знаний, утвержденные образовательной организацией, доводятся до сведения студентов, не </w:t>
      </w:r>
      <w:proofErr w:type="gramStart"/>
      <w:r w:rsidRPr="00254F7C">
        <w:rPr>
          <w:rFonts w:ascii="Times New Roman" w:eastAsia="Times New Roman" w:hAnsi="Times New Roman" w:cs="Times New Roman"/>
          <w:sz w:val="24"/>
          <w:szCs w:val="24"/>
          <w:lang w:eastAsia="ru-RU"/>
        </w:rPr>
        <w:t>позднее</w:t>
      </w:r>
      <w:proofErr w:type="gramEnd"/>
      <w:r w:rsidRPr="00254F7C">
        <w:rPr>
          <w:rFonts w:ascii="Times New Roman" w:eastAsia="Times New Roman" w:hAnsi="Times New Roman" w:cs="Times New Roman"/>
          <w:sz w:val="24"/>
          <w:szCs w:val="24"/>
          <w:lang w:eastAsia="ru-RU"/>
        </w:rPr>
        <w:t xml:space="preserve"> чем за шесть месяцев до начала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19. Сдача государственного экзамена и защита выпускных квалификационных работ (за исключением работ по закрытой тематике) проводятся на открытых заседаниях государственной экзаменационной комиссии с участием не менее двух третей ее состава.</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20. Результаты любой из форм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21. Решения государственных экзаменационных комиссий принимаются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голос председательствующего на заседании государственной экзаменационной комиссии является решающим.</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22. Лицам, не проходившим государственной итоговой аттестации по уважительной причине, предоставляется возможность пройти государственную итоговую аттестацию без отчисления из образовательной организации.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lastRenderedPageBreak/>
        <w:t>Дополнительные заседания государственных экзаменационных комиссий организуются в установленные образовательной организацией сроки, но не позднее четырех месяцев после подачи заявления лицом, не проходившим государственной итоговой аттестации по уважительной причине.</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23. </w:t>
      </w:r>
      <w:proofErr w:type="gramStart"/>
      <w:r w:rsidRPr="00254F7C">
        <w:rPr>
          <w:rFonts w:ascii="Times New Roman" w:eastAsia="Times New Roman" w:hAnsi="Times New Roman" w:cs="Times New Roman"/>
          <w:sz w:val="24"/>
          <w:szCs w:val="24"/>
          <w:lang w:eastAsia="ru-RU"/>
        </w:rPr>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проходят государственную итоговую аттестацию не ранее чем через шесть месяцев после прохождения государственной итоговой аттестации впервые.</w:t>
      </w:r>
      <w:proofErr w:type="gramEnd"/>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4F7C">
        <w:rPr>
          <w:rFonts w:ascii="Times New Roman" w:eastAsia="Times New Roman" w:hAnsi="Times New Roman" w:cs="Times New Roman"/>
          <w:sz w:val="24"/>
          <w:szCs w:val="24"/>
          <w:lang w:eastAsia="ru-RU"/>
        </w:rPr>
        <w:t>Для прохождения государственной итоговой аттестации лицо,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 восстанавливается в образовательной организации на период времени, установленный образовательной организацией самостоятельно,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w:t>
      </w:r>
      <w:proofErr w:type="gramEnd"/>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Повторное прохождение государственной итоговой аттестации для одного лица назначается образовательной организацией не более двух раз.</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24. Решение государственной экзаменационной комиссии оформляется протоколом, который подписывается председателем государственной экзаменационной комиссии (в случае отсутствия председателя - его заместителем) и секретарем государственной экзаменационной комиссии и хранится в архиве образовательной организации.</w:t>
      </w:r>
    </w:p>
    <w:p w:rsidR="00254F7C" w:rsidRPr="00254F7C" w:rsidRDefault="00254F7C" w:rsidP="00254F7C">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4F7C">
        <w:rPr>
          <w:rFonts w:ascii="Times New Roman" w:eastAsia="Times New Roman" w:hAnsi="Times New Roman" w:cs="Times New Roman"/>
          <w:b/>
          <w:bCs/>
          <w:sz w:val="24"/>
          <w:szCs w:val="24"/>
          <w:lang w:eastAsia="ru-RU"/>
        </w:rPr>
        <w:t>V. Порядок проведения государственной итоговой</w:t>
      </w:r>
      <w:r w:rsidRPr="00254F7C">
        <w:rPr>
          <w:rFonts w:ascii="Times New Roman" w:eastAsia="Times New Roman" w:hAnsi="Times New Roman" w:cs="Times New Roman"/>
          <w:b/>
          <w:bCs/>
          <w:sz w:val="24"/>
          <w:szCs w:val="24"/>
          <w:lang w:eastAsia="ru-RU"/>
        </w:rPr>
        <w:br/>
        <w:t>аттестации для выпускников из числа лиц с ограниченными</w:t>
      </w:r>
      <w:r w:rsidRPr="00254F7C">
        <w:rPr>
          <w:rFonts w:ascii="Times New Roman" w:eastAsia="Times New Roman" w:hAnsi="Times New Roman" w:cs="Times New Roman"/>
          <w:b/>
          <w:bCs/>
          <w:sz w:val="24"/>
          <w:szCs w:val="24"/>
          <w:lang w:eastAsia="ru-RU"/>
        </w:rPr>
        <w:br/>
        <w:t>возможностями здоровья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25. Для выпускников из числа лиц с ограниченными возможностями здоровья 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 (далее - индивидуальные особенности).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26. При проведении государственной итоговой аттестации обеспечивается соблюдение следующих общих требований: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проведение государственной итоговой аттестации для лиц с ограниченными возможностями здоровья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присутствие в аудитории ассистента, оказывающего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государственной экзаменационной комиссии);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lastRenderedPageBreak/>
        <w:t>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27. Дополнительно при проведении государственной итоговой аттестации обеспечивается соблюдение следующих требований в зависимости от категорий выпускников с ограниченными возможностями здоровья: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а) для слепых:</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задания для выполнения, а также инструкция о порядке государственной итоговой аттестации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w:t>
      </w:r>
      <w:proofErr w:type="spellStart"/>
      <w:r w:rsidRPr="00254F7C">
        <w:rPr>
          <w:rFonts w:ascii="Times New Roman" w:eastAsia="Times New Roman" w:hAnsi="Times New Roman" w:cs="Times New Roman"/>
          <w:sz w:val="24"/>
          <w:szCs w:val="24"/>
          <w:lang w:eastAsia="ru-RU"/>
        </w:rPr>
        <w:t>надиктовываются</w:t>
      </w:r>
      <w:proofErr w:type="spellEnd"/>
      <w:r w:rsidRPr="00254F7C">
        <w:rPr>
          <w:rFonts w:ascii="Times New Roman" w:eastAsia="Times New Roman" w:hAnsi="Times New Roman" w:cs="Times New Roman"/>
          <w:sz w:val="24"/>
          <w:szCs w:val="24"/>
          <w:lang w:eastAsia="ru-RU"/>
        </w:rPr>
        <w:t xml:space="preserve"> ассистенту;</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выпускникам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б) для слабовидящих:</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обеспечивается индивидуальное равномерное освещение не менее 300 люкс;</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выпускникам для выполнения задания при необходимости предоставляется увеличивающее устройство;</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задания для выполнения, а также инструкция о порядке проведения государственной аттестации оформляются увеличенным шрифтом;</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в) для глухих и слабослышащих, с тяжелыми нарушениями речи: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по их желанию государственный экзамен может проводиться в письменной форме;</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д) для лиц с нарушениями опорно-двигательного аппарата (с тяжелыми нарушениями двигательных функций верхних конечностей или отсутствием верхних конечностей):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письменные задания выполняются на компьютере со специализированным программным обеспечением или </w:t>
      </w:r>
      <w:proofErr w:type="spellStart"/>
      <w:r w:rsidRPr="00254F7C">
        <w:rPr>
          <w:rFonts w:ascii="Times New Roman" w:eastAsia="Times New Roman" w:hAnsi="Times New Roman" w:cs="Times New Roman"/>
          <w:sz w:val="24"/>
          <w:szCs w:val="24"/>
          <w:lang w:eastAsia="ru-RU"/>
        </w:rPr>
        <w:t>надиктовываются</w:t>
      </w:r>
      <w:proofErr w:type="spellEnd"/>
      <w:r w:rsidRPr="00254F7C">
        <w:rPr>
          <w:rFonts w:ascii="Times New Roman" w:eastAsia="Times New Roman" w:hAnsi="Times New Roman" w:cs="Times New Roman"/>
          <w:sz w:val="24"/>
          <w:szCs w:val="24"/>
          <w:lang w:eastAsia="ru-RU"/>
        </w:rPr>
        <w:t xml:space="preserve"> ассистенту;</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по их желанию государственный экзамен может проводиться в устной форме.</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lastRenderedPageBreak/>
        <w:t xml:space="preserve">28. Выпускники или родители (законные представители) несовершеннолетних выпускников не </w:t>
      </w:r>
      <w:proofErr w:type="gramStart"/>
      <w:r w:rsidRPr="00254F7C">
        <w:rPr>
          <w:rFonts w:ascii="Times New Roman" w:eastAsia="Times New Roman" w:hAnsi="Times New Roman" w:cs="Times New Roman"/>
          <w:sz w:val="24"/>
          <w:szCs w:val="24"/>
          <w:lang w:eastAsia="ru-RU"/>
        </w:rPr>
        <w:t>позднее</w:t>
      </w:r>
      <w:proofErr w:type="gramEnd"/>
      <w:r w:rsidRPr="00254F7C">
        <w:rPr>
          <w:rFonts w:ascii="Times New Roman" w:eastAsia="Times New Roman" w:hAnsi="Times New Roman" w:cs="Times New Roman"/>
          <w:sz w:val="24"/>
          <w:szCs w:val="24"/>
          <w:lang w:eastAsia="ru-RU"/>
        </w:rPr>
        <w:t xml:space="preserve">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Примечание. Нумерация разделов дана в соответствии с официальным текстом документа.</w:t>
      </w:r>
    </w:p>
    <w:p w:rsidR="00254F7C" w:rsidRPr="00254F7C" w:rsidRDefault="00254F7C" w:rsidP="00254F7C">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254F7C">
        <w:rPr>
          <w:rFonts w:ascii="Times New Roman" w:eastAsia="Times New Roman" w:hAnsi="Times New Roman" w:cs="Times New Roman"/>
          <w:b/>
          <w:bCs/>
          <w:sz w:val="24"/>
          <w:szCs w:val="24"/>
          <w:lang w:eastAsia="ru-RU"/>
        </w:rPr>
        <w:t>IV. Порядок подачи и рассмотрения апелляций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29. По результатам государственной аттестации выпускник, участвовавший в государственной итоговой аттестации, имеет право подать в апелляционную комиссию письменное апелляционное заявление о нарушении, по его мнению, установленного порядка проведения государственной итоговой аттестации и (или) несогласии с ее результатами (далее - апелляция).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30. 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31. Апелляция рассматривается апелляционной комиссией не позднее трех рабочих дней с момента ее поступления.</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32. Состав апелляционной комиссии утверждается образовательной организацией одновременно с утверждением состава государственной экзаменационной комиссии.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33. Апелляционная комиссия состоит из председателя, не менее пяти членов из числа педагогических работников образовательной организации, не входящих в данном учебном году в состав государственных экзаменационных комиссий и секретаря. Председателем апелляционной комиссии является руководитель образовательной организации либо лицо, исполняющее в установленном порядке обязанности руководителя образовательной организации. Секретарь избирается из числа членов апелляционной комиссии</w:t>
      </w:r>
      <w:proofErr w:type="gramStart"/>
      <w:r w:rsidRPr="00254F7C">
        <w:rPr>
          <w:rFonts w:ascii="Times New Roman" w:eastAsia="Times New Roman" w:hAnsi="Times New Roman" w:cs="Times New Roman"/>
          <w:sz w:val="24"/>
          <w:szCs w:val="24"/>
          <w:lang w:eastAsia="ru-RU"/>
        </w:rPr>
        <w:t>.</w:t>
      </w:r>
      <w:proofErr w:type="gramEnd"/>
      <w:r w:rsidRPr="00254F7C">
        <w:rPr>
          <w:rFonts w:ascii="Times New Roman" w:eastAsia="Times New Roman" w:hAnsi="Times New Roman" w:cs="Times New Roman"/>
          <w:sz w:val="24"/>
          <w:szCs w:val="24"/>
          <w:lang w:eastAsia="ru-RU"/>
        </w:rPr>
        <w:br/>
        <w:t>(</w:t>
      </w:r>
      <w:proofErr w:type="gramStart"/>
      <w:r w:rsidRPr="00254F7C">
        <w:rPr>
          <w:rFonts w:ascii="Times New Roman" w:eastAsia="Times New Roman" w:hAnsi="Times New Roman" w:cs="Times New Roman"/>
          <w:sz w:val="24"/>
          <w:szCs w:val="24"/>
          <w:lang w:eastAsia="ru-RU"/>
        </w:rPr>
        <w:t>п</w:t>
      </w:r>
      <w:proofErr w:type="gramEnd"/>
      <w:r w:rsidRPr="00254F7C">
        <w:rPr>
          <w:rFonts w:ascii="Times New Roman" w:eastAsia="Times New Roman" w:hAnsi="Times New Roman" w:cs="Times New Roman"/>
          <w:sz w:val="24"/>
          <w:szCs w:val="24"/>
          <w:lang w:eastAsia="ru-RU"/>
        </w:rPr>
        <w:t xml:space="preserve">. 33 в ред. Приказа </w:t>
      </w:r>
      <w:proofErr w:type="spellStart"/>
      <w:r w:rsidRPr="00254F7C">
        <w:rPr>
          <w:rFonts w:ascii="Times New Roman" w:eastAsia="Times New Roman" w:hAnsi="Times New Roman" w:cs="Times New Roman"/>
          <w:sz w:val="24"/>
          <w:szCs w:val="24"/>
          <w:lang w:eastAsia="ru-RU"/>
        </w:rPr>
        <w:t>Минобрнауки</w:t>
      </w:r>
      <w:proofErr w:type="spellEnd"/>
      <w:r w:rsidRPr="00254F7C">
        <w:rPr>
          <w:rFonts w:ascii="Times New Roman" w:eastAsia="Times New Roman" w:hAnsi="Times New Roman" w:cs="Times New Roman"/>
          <w:sz w:val="24"/>
          <w:szCs w:val="24"/>
          <w:lang w:eastAsia="ru-RU"/>
        </w:rPr>
        <w:t xml:space="preserve"> России от 31.01.2014 № 74)</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34. Апелляция рассматривается на заседании апелляционной комиссии с участием не менее двух третей ее состава.</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На заседание апелляционной комиссии приглашается председатель соответствующей государственной экзаменационной комиссии.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Выпускник, подавший апелляцию, имеет право присутствовать при рассмотрении апелляции.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С несовершеннолетним выпускником имеет право присутствовать один из родителей (законных представителей).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lastRenderedPageBreak/>
        <w:t>Указанные лица должны иметь при себе документы, удостоверяющие личность.</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35. Рассмотрение апелляции не является пересдачей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36. При рассмотрении апелляции о нарушении порядка проведения государственной итоговой аттестации апелляционная комиссия устанавливает достоверность изложенных в ней сведений и выносит одно из решений: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4F7C">
        <w:rPr>
          <w:rFonts w:ascii="Times New Roman" w:eastAsia="Times New Roman" w:hAnsi="Times New Roman" w:cs="Times New Roman"/>
          <w:sz w:val="24"/>
          <w:szCs w:val="24"/>
          <w:lang w:eastAsia="ru-RU"/>
        </w:rPr>
        <w:t>об отклонении апелляции, если изложенные в ней сведения о нарушениях порядка проведения государственной итоговой аттестации выпускника не подтвердились и/или не повлияли на результат государственной итоговой аттестации;</w:t>
      </w:r>
      <w:proofErr w:type="gramEnd"/>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об удовлетворении апелляции, если изложенные в ней сведения о допущенных нарушениях порядка проведения государственной итоговой аттестации выпускника подтвердились и повлияли на результат государственной итоговой аттестации.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В последнем случае результат проведения государственной итоговой аттестации подлежит аннулированию, в </w:t>
      </w:r>
      <w:proofErr w:type="gramStart"/>
      <w:r w:rsidRPr="00254F7C">
        <w:rPr>
          <w:rFonts w:ascii="Times New Roman" w:eastAsia="Times New Roman" w:hAnsi="Times New Roman" w:cs="Times New Roman"/>
          <w:sz w:val="24"/>
          <w:szCs w:val="24"/>
          <w:lang w:eastAsia="ru-RU"/>
        </w:rPr>
        <w:t>связи</w:t>
      </w:r>
      <w:proofErr w:type="gramEnd"/>
      <w:r w:rsidRPr="00254F7C">
        <w:rPr>
          <w:rFonts w:ascii="Times New Roman" w:eastAsia="Times New Roman" w:hAnsi="Times New Roman" w:cs="Times New Roman"/>
          <w:sz w:val="24"/>
          <w:szCs w:val="24"/>
          <w:lang w:eastAsia="ru-RU"/>
        </w:rPr>
        <w:t xml:space="preserve">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комиссии. Выпускнику предоставляется возможность пройти государственную итоговую аттестацию в дополнительные сроки, установленные образовательной организацией.</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 xml:space="preserve">37. </w:t>
      </w:r>
      <w:proofErr w:type="gramStart"/>
      <w:r w:rsidRPr="00254F7C">
        <w:rPr>
          <w:rFonts w:ascii="Times New Roman" w:eastAsia="Times New Roman" w:hAnsi="Times New Roman" w:cs="Times New Roman"/>
          <w:sz w:val="24"/>
          <w:szCs w:val="24"/>
          <w:lang w:eastAsia="ru-RU"/>
        </w:rPr>
        <w:t>Для рассмотрения апелляции о несогласии с результатами государственной итоговой аттестации, полученными при защите выпускной квалификационной работы,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выпускную квалификационную работу, протокол заседания государственной экзаменационной комиссии и заключение председателя государственной экзаменационной комиссии о соблюдении процедурных вопросов при защите подавшего апелляцию выпускника.</w:t>
      </w:r>
      <w:proofErr w:type="gramEnd"/>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54F7C">
        <w:rPr>
          <w:rFonts w:ascii="Times New Roman" w:eastAsia="Times New Roman" w:hAnsi="Times New Roman" w:cs="Times New Roman"/>
          <w:sz w:val="24"/>
          <w:szCs w:val="24"/>
          <w:lang w:eastAsia="ru-RU"/>
        </w:rPr>
        <w:t>Для рассмотрения апелляции о несогласии с результатами государственной итоговой аттестации, полученными при сдаче государственного экзамена,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протокол заседания государственной экзаменационной комиссии, письменные ответы выпускника (при их наличии) и заключение председателя государственной экзаменационной комиссии о соблюдении процедурных вопросов при проведении государственного экзамена.</w:t>
      </w:r>
      <w:proofErr w:type="gramEnd"/>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38. В результате рассмотрения апелляции о несогласии с результатами государственной итоговой аттестации апелляционная комиссия принимает решение об отклонении апелляции и сохранении результата государственной итоговой аттестации либо об удовлетворении апелляции и выставлении иного результата государственной итоговой аттестации. Решение апелляционной комиссии не позднее следующего рабочего дня передается в государственную экзаменационную комиссию. Решение апелляционной комиссии является основанием для аннулирования ранее выставленных результатов государственной итоговой аттестации выпускника и выставления новых.</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39. 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lastRenderedPageBreak/>
        <w:t>Решение апелляционной комиссии доводится до сведения подавшего апелляцию выпускника (под роспись) в течение трех рабочих дней со дня заседания апелляционной комиссии.</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40. Решение апелляционной комиссии является окончательным и пересмотру не подлежит.</w:t>
      </w:r>
    </w:p>
    <w:p w:rsidR="00254F7C" w:rsidRPr="00254F7C" w:rsidRDefault="00254F7C" w:rsidP="00254F7C">
      <w:pPr>
        <w:spacing w:before="100" w:beforeAutospacing="1" w:after="100" w:afterAutospacing="1" w:line="240" w:lineRule="auto"/>
        <w:rPr>
          <w:rFonts w:ascii="Times New Roman" w:eastAsia="Times New Roman" w:hAnsi="Times New Roman" w:cs="Times New Roman"/>
          <w:sz w:val="24"/>
          <w:szCs w:val="24"/>
          <w:lang w:eastAsia="ru-RU"/>
        </w:rPr>
      </w:pPr>
      <w:r w:rsidRPr="00254F7C">
        <w:rPr>
          <w:rFonts w:ascii="Times New Roman" w:eastAsia="Times New Roman" w:hAnsi="Times New Roman" w:cs="Times New Roman"/>
          <w:sz w:val="24"/>
          <w:szCs w:val="24"/>
          <w:lang w:eastAsia="ru-RU"/>
        </w:rPr>
        <w:t>41. Решение апелляционной комиссии оформляется протоколом, который подписывается председателем и секретарем апелляционной комиссии и хранится в архиве образовательной организации.</w:t>
      </w:r>
    </w:p>
    <w:p w:rsidR="009F1D10" w:rsidRDefault="009F1D10"/>
    <w:sectPr w:rsidR="009F1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F7C"/>
    <w:rsid w:val="00254F7C"/>
    <w:rsid w:val="009F1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4F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54F7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54F7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4F7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54F7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54F7C"/>
    <w:rPr>
      <w:rFonts w:ascii="Times New Roman" w:eastAsia="Times New Roman" w:hAnsi="Times New Roman" w:cs="Times New Roman"/>
      <w:b/>
      <w:bCs/>
      <w:sz w:val="24"/>
      <w:szCs w:val="24"/>
      <w:lang w:eastAsia="ru-RU"/>
    </w:rPr>
  </w:style>
  <w:style w:type="paragraph" w:customStyle="1" w:styleId="normacttext">
    <w:name w:val="norm_act_text"/>
    <w:basedOn w:val="a"/>
    <w:rsid w:val="00254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254F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254F7C"/>
  </w:style>
  <w:style w:type="paragraph" w:styleId="a3">
    <w:name w:val="Normal (Web)"/>
    <w:basedOn w:val="a"/>
    <w:uiPriority w:val="99"/>
    <w:semiHidden/>
    <w:unhideWhenUsed/>
    <w:rsid w:val="00254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54F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4F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4F7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54F7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54F7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4F7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54F7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54F7C"/>
    <w:rPr>
      <w:rFonts w:ascii="Times New Roman" w:eastAsia="Times New Roman" w:hAnsi="Times New Roman" w:cs="Times New Roman"/>
      <w:b/>
      <w:bCs/>
      <w:sz w:val="24"/>
      <w:szCs w:val="24"/>
      <w:lang w:eastAsia="ru-RU"/>
    </w:rPr>
  </w:style>
  <w:style w:type="paragraph" w:customStyle="1" w:styleId="normacttext">
    <w:name w:val="norm_act_text"/>
    <w:basedOn w:val="a"/>
    <w:rsid w:val="00254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254F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254F7C"/>
  </w:style>
  <w:style w:type="paragraph" w:styleId="a3">
    <w:name w:val="Normal (Web)"/>
    <w:basedOn w:val="a"/>
    <w:uiPriority w:val="99"/>
    <w:semiHidden/>
    <w:unhideWhenUsed/>
    <w:rsid w:val="00254F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54F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4F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33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3500</Words>
  <Characters>19956</Characters>
  <Application>Microsoft Office Word</Application>
  <DocSecurity>0</DocSecurity>
  <Lines>166</Lines>
  <Paragraphs>46</Paragraphs>
  <ScaleCrop>false</ScaleCrop>
  <Company>SPecialiST RePack</Company>
  <LinksUpToDate>false</LinksUpToDate>
  <CharactersWithSpaces>23410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Gavrilova</dc:creator>
  <cp:lastModifiedBy>Gavrilova</cp:lastModifiedBy>
  <cp:revision>2</cp:revision>
  <dcterms:created xsi:type="dcterms:W3CDTF">2017-06-13T00:12:00Z</dcterms:created>
  <dcterms:modified xsi:type="dcterms:W3CDTF">2017-06-13T00:13:00Z</dcterms:modified>
</cp:coreProperties>
</file>